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6B" w:rsidRPr="00E51033" w:rsidRDefault="00CC1E6B" w:rsidP="00C15941">
      <w:pPr>
        <w:rPr>
          <w:b/>
          <w:i/>
        </w:rPr>
      </w:pPr>
      <w:r w:rsidRPr="00E51033">
        <w:rPr>
          <w:b/>
        </w:rPr>
        <w:t>INVENTARIZAČNÍ ZPRÁVA ROK 201</w:t>
      </w:r>
      <w:r w:rsidR="00E61DDD">
        <w:rPr>
          <w:b/>
        </w:rPr>
        <w:t>9</w:t>
      </w:r>
    </w:p>
    <w:p w:rsidR="00DF4720" w:rsidRDefault="00DF4720" w:rsidP="00CC1E6B"/>
    <w:p w:rsidR="00CC1E6B" w:rsidRPr="00E51033" w:rsidRDefault="0025417F" w:rsidP="00CC1E6B">
      <w:r>
        <w:t>Obec Dobkovice</w:t>
      </w:r>
    </w:p>
    <w:p w:rsidR="00CC1E6B" w:rsidRPr="00E51033" w:rsidRDefault="00CC1E6B" w:rsidP="00CC1E6B">
      <w:r w:rsidRPr="00E51033">
        <w:t>IČ:</w:t>
      </w:r>
      <w:r w:rsidR="00FD3512" w:rsidRPr="00E51033">
        <w:t xml:space="preserve"> 00</w:t>
      </w:r>
      <w:r w:rsidR="0025417F">
        <w:t>261246</w:t>
      </w:r>
    </w:p>
    <w:p w:rsidR="00CC1E6B" w:rsidRPr="00E51033" w:rsidRDefault="00CC1E6B" w:rsidP="00CC1E6B">
      <w:r w:rsidRPr="00E51033">
        <w:t>Datum zpracování:</w:t>
      </w:r>
      <w:r w:rsidR="008051A3">
        <w:t xml:space="preserve"> </w:t>
      </w:r>
      <w:r w:rsidR="00701257">
        <w:t>31</w:t>
      </w:r>
      <w:r w:rsidR="00F335DC">
        <w:t>.</w:t>
      </w:r>
      <w:r w:rsidR="00701257">
        <w:t>1</w:t>
      </w:r>
      <w:r w:rsidR="00F335DC">
        <w:t>.20</w:t>
      </w:r>
      <w:r w:rsidR="00E61DDD">
        <w:t>20</w:t>
      </w:r>
    </w:p>
    <w:p w:rsidR="00CC1E6B" w:rsidRPr="00E51033" w:rsidRDefault="00CC1E6B" w:rsidP="00CC1E6B">
      <w:pPr>
        <w:rPr>
          <w:b/>
        </w:rPr>
      </w:pPr>
    </w:p>
    <w:p w:rsidR="00CC1E6B" w:rsidRPr="00E51033" w:rsidRDefault="00CC1E6B" w:rsidP="00CC1E6B">
      <w:r w:rsidRPr="00E51033">
        <w:t xml:space="preserve">1. Vyhodnocení dodržení vyhlášky č. 270/2010 Sb. a </w:t>
      </w:r>
      <w:proofErr w:type="spellStart"/>
      <w:r w:rsidRPr="00E51033">
        <w:t>vnitroorganizační</w:t>
      </w:r>
      <w:proofErr w:type="spellEnd"/>
      <w:r w:rsidRPr="00E51033">
        <w:t xml:space="preserve"> směrnice k inventarizaci. </w:t>
      </w:r>
    </w:p>
    <w:p w:rsidR="00CC1E6B" w:rsidRPr="00E51033" w:rsidRDefault="00CC1E6B" w:rsidP="00CC1E6B"/>
    <w:p w:rsidR="00CC1E6B" w:rsidRPr="00E51033" w:rsidRDefault="00CC1E6B" w:rsidP="00CC1E6B">
      <w:r w:rsidRPr="00E51033">
        <w:t xml:space="preserve">Inventarizační činnosti: </w:t>
      </w:r>
    </w:p>
    <w:p w:rsidR="00CC1E6B" w:rsidRPr="00C25649" w:rsidRDefault="00CC1E6B" w:rsidP="00CC1E6B">
      <w:pPr>
        <w:rPr>
          <w:b/>
        </w:rPr>
      </w:pPr>
      <w:r w:rsidRPr="00C25649">
        <w:rPr>
          <w:b/>
        </w:rPr>
        <w:t>1.1.  Plán inventur</w:t>
      </w:r>
    </w:p>
    <w:p w:rsidR="00E51033" w:rsidRDefault="00CC1E6B" w:rsidP="00CC1E6B">
      <w:r w:rsidRPr="000014B0">
        <w:t xml:space="preserve">Plán inventur byl včas zpracován a řádně schválen. Inventarizační komise postupovaly v souladu s vyhláškou a </w:t>
      </w:r>
      <w:proofErr w:type="spellStart"/>
      <w:r w:rsidRPr="000014B0">
        <w:t>vnitroorganizační</w:t>
      </w:r>
      <w:proofErr w:type="spellEnd"/>
      <w:r w:rsidRPr="000014B0">
        <w:t xml:space="preserve"> směrnicí. Podpisy členů inventarizačních komisí byly odsouhlaseny na podpisové vzory</w:t>
      </w:r>
      <w:r w:rsidR="00E51033" w:rsidRPr="000014B0">
        <w:t>.</w:t>
      </w:r>
      <w:r w:rsidR="0025417F">
        <w:t xml:space="preserve"> T</w:t>
      </w:r>
      <w:r w:rsidRPr="000014B0">
        <w:t>ermíny prvotních inventur byly dodrženy.</w:t>
      </w:r>
      <w:r w:rsidR="00E51033" w:rsidRPr="000014B0">
        <w:t xml:space="preserve"> Rozdílová inventura nebyla provedena.</w:t>
      </w:r>
    </w:p>
    <w:p w:rsidR="00E55001" w:rsidRDefault="00E55001" w:rsidP="00CC1E6B"/>
    <w:p w:rsidR="00CC1E6B" w:rsidRPr="00C25649" w:rsidRDefault="00CC1E6B" w:rsidP="00CC1E6B">
      <w:pPr>
        <w:rPr>
          <w:b/>
        </w:rPr>
      </w:pPr>
      <w:r w:rsidRPr="00C25649">
        <w:rPr>
          <w:b/>
        </w:rPr>
        <w:t xml:space="preserve">1.2. Proškolení členů inventarizačních komisí </w:t>
      </w:r>
      <w:r w:rsidR="00E51033" w:rsidRPr="00C25649">
        <w:rPr>
          <w:b/>
        </w:rPr>
        <w:t>a osob hmotně odpovědných</w:t>
      </w:r>
    </w:p>
    <w:p w:rsidR="00CC1E6B" w:rsidRPr="000014B0" w:rsidRDefault="00F335DC" w:rsidP="00CC1E6B">
      <w:r>
        <w:t xml:space="preserve">Proškolení bylo provedeno s jednotlivými členy </w:t>
      </w:r>
      <w:r w:rsidR="00B40FC7">
        <w:t>2</w:t>
      </w:r>
      <w:r w:rsidR="00E61DDD">
        <w:t>5</w:t>
      </w:r>
      <w:r w:rsidR="00B40FC7">
        <w:t>.11.201</w:t>
      </w:r>
      <w:r w:rsidR="00E61DDD">
        <w:t>9</w:t>
      </w:r>
      <w:r w:rsidR="00CC1E6B" w:rsidRPr="000014B0">
        <w:t>.</w:t>
      </w:r>
      <w:r w:rsidR="00E51033" w:rsidRPr="000014B0">
        <w:t xml:space="preserve"> Potvrzeno podpisem v plánu inventur.</w:t>
      </w:r>
      <w:r w:rsidR="00CC1E6B" w:rsidRPr="000014B0">
        <w:t xml:space="preserve"> Součástí školení byly i zásady dodržení bezpečnosti. </w:t>
      </w:r>
    </w:p>
    <w:p w:rsidR="00CC1E6B" w:rsidRPr="00E51033" w:rsidRDefault="00CC1E6B" w:rsidP="00CC1E6B">
      <w:pPr>
        <w:rPr>
          <w:i/>
        </w:rPr>
      </w:pPr>
    </w:p>
    <w:p w:rsidR="00CC1E6B" w:rsidRPr="00C25649" w:rsidRDefault="00CC1E6B" w:rsidP="00CC1E6B">
      <w:pPr>
        <w:rPr>
          <w:b/>
        </w:rPr>
      </w:pPr>
      <w:r w:rsidRPr="00C25649">
        <w:rPr>
          <w:b/>
        </w:rPr>
        <w:t xml:space="preserve">1.3. Podmínky pro ověřování skutečnosti a součinnost zaměstnanců </w:t>
      </w:r>
    </w:p>
    <w:p w:rsidR="00CC1E6B" w:rsidRPr="000014B0" w:rsidRDefault="00CC1E6B" w:rsidP="00CC1E6B">
      <w:r w:rsidRPr="000014B0">
        <w:t xml:space="preserve">Nebyly zjištěny žádné odchylky od žádoucího stavu. </w:t>
      </w:r>
    </w:p>
    <w:p w:rsidR="00CC1E6B" w:rsidRPr="00E51033" w:rsidRDefault="00CC1E6B" w:rsidP="00CC1E6B"/>
    <w:p w:rsidR="00CC1E6B" w:rsidRPr="000014B0" w:rsidRDefault="00CC1E6B" w:rsidP="00CC1E6B">
      <w:pPr>
        <w:rPr>
          <w:b/>
        </w:rPr>
      </w:pPr>
      <w:r w:rsidRPr="000014B0">
        <w:rPr>
          <w:b/>
        </w:rPr>
        <w:t xml:space="preserve">Přijatá opatření ke zlepšení průběhu inventur, k informačním tokům </w:t>
      </w:r>
    </w:p>
    <w:p w:rsidR="00CC1E6B" w:rsidRPr="000014B0" w:rsidRDefault="00CC1E6B" w:rsidP="00CC1E6B">
      <w:r w:rsidRPr="000014B0">
        <w:t xml:space="preserve">Bez přijatých opatření. Inventarizace proběhla řádně, podklady byly řádně připraveny a ověřeny na skutečnost. U inventur byly vždy členy komise osoby odpovědné za majetek. </w:t>
      </w:r>
    </w:p>
    <w:p w:rsidR="00CC1E6B" w:rsidRPr="000014B0" w:rsidRDefault="00CC1E6B" w:rsidP="00CC1E6B">
      <w:pPr>
        <w:jc w:val="both"/>
      </w:pPr>
      <w:r w:rsidRPr="000014B0">
        <w:t>Dle plánu inventur byl zjištěn skutečný stav majetku a závazku</w:t>
      </w:r>
      <w:r w:rsidR="00525B46">
        <w:t>, pohledávek</w:t>
      </w:r>
      <w:r w:rsidRPr="000014B0">
        <w:t xml:space="preserve"> a ostatních inventarizačních položek pasiv a podrozvahy, který je zaznamenán v inventurních soupisech. </w:t>
      </w:r>
    </w:p>
    <w:p w:rsidR="00CC1E6B" w:rsidRPr="000014B0" w:rsidRDefault="00CC1E6B" w:rsidP="00CC1E6B">
      <w:pPr>
        <w:jc w:val="both"/>
      </w:pPr>
      <w:r w:rsidRPr="000014B0">
        <w:t xml:space="preserve">Skutečný stav byl porovnán na účetní stav majetku a závazků a ostatních inventarizačních položek dle data provedení prvotních inventur. </w:t>
      </w:r>
    </w:p>
    <w:p w:rsidR="00CC1E6B" w:rsidRPr="00E51033" w:rsidRDefault="00CC1E6B" w:rsidP="00CC1E6B"/>
    <w:p w:rsidR="00CC1E6B" w:rsidRPr="00C25649" w:rsidRDefault="00CC1E6B" w:rsidP="00CC1E6B">
      <w:pPr>
        <w:rPr>
          <w:b/>
        </w:rPr>
      </w:pPr>
      <w:r w:rsidRPr="00C25649">
        <w:rPr>
          <w:b/>
        </w:rPr>
        <w:t>Informace o inventariza</w:t>
      </w:r>
      <w:r w:rsidR="00EF7E8F">
        <w:rPr>
          <w:b/>
        </w:rPr>
        <w:t xml:space="preserve">ci: </w:t>
      </w:r>
    </w:p>
    <w:p w:rsidR="00E51033" w:rsidRDefault="00CC1E6B" w:rsidP="00CC1E6B">
      <w:r w:rsidRPr="00E51033">
        <w:rPr>
          <w:b/>
        </w:rPr>
        <w:t>01  Řešení schodků a mank</w:t>
      </w:r>
      <w:r w:rsidRPr="00E51033">
        <w:t xml:space="preserve">  </w:t>
      </w:r>
    </w:p>
    <w:p w:rsidR="007A006B" w:rsidRDefault="00240E94" w:rsidP="00CC1E6B">
      <w:r>
        <w:t>Nezjištěno</w:t>
      </w:r>
    </w:p>
    <w:p w:rsidR="00CC1E6B" w:rsidRPr="000014B0" w:rsidRDefault="00CC1E6B" w:rsidP="00CC1E6B">
      <w:pPr>
        <w:rPr>
          <w:b/>
        </w:rPr>
      </w:pPr>
      <w:r w:rsidRPr="000014B0">
        <w:rPr>
          <w:b/>
        </w:rPr>
        <w:t xml:space="preserve">02  Řešení inventarizačních přebytků a jejich ocenění </w:t>
      </w:r>
    </w:p>
    <w:p w:rsidR="00945EEE" w:rsidRPr="00945EEE" w:rsidRDefault="00240E94" w:rsidP="00CC1E6B">
      <w:r>
        <w:t>nezjištěny</w:t>
      </w:r>
    </w:p>
    <w:p w:rsidR="00CC1E6B" w:rsidRPr="00456C4E" w:rsidRDefault="00CC1E6B" w:rsidP="00CC1E6B">
      <w:r w:rsidRPr="00E51033">
        <w:rPr>
          <w:b/>
        </w:rPr>
        <w:t xml:space="preserve">03  Změny odpisových plánů </w:t>
      </w:r>
    </w:p>
    <w:p w:rsidR="00EF7E8F" w:rsidRPr="00884847" w:rsidRDefault="00F335DC" w:rsidP="00CC1E6B">
      <w:r w:rsidRPr="00884847">
        <w:t>Pro rok 201</w:t>
      </w:r>
      <w:r w:rsidR="00E61DDD">
        <w:t>9</w:t>
      </w:r>
      <w:r w:rsidRPr="00884847">
        <w:t xml:space="preserve"> není změna</w:t>
      </w:r>
    </w:p>
    <w:p w:rsidR="009A5E5B" w:rsidRDefault="00CC1E6B" w:rsidP="00CC1E6B">
      <w:pPr>
        <w:rPr>
          <w:b/>
        </w:rPr>
      </w:pPr>
      <w:r w:rsidRPr="00E51033">
        <w:rPr>
          <w:b/>
        </w:rPr>
        <w:t>04  Řešení opravn</w:t>
      </w:r>
      <w:r w:rsidR="00240E94">
        <w:rPr>
          <w:b/>
        </w:rPr>
        <w:t>ých</w:t>
      </w:r>
      <w:r w:rsidRPr="00E51033">
        <w:rPr>
          <w:b/>
        </w:rPr>
        <w:t xml:space="preserve"> polož</w:t>
      </w:r>
      <w:r w:rsidR="00240E94">
        <w:rPr>
          <w:b/>
        </w:rPr>
        <w:t>e</w:t>
      </w:r>
      <w:r w:rsidRPr="00E51033">
        <w:rPr>
          <w:b/>
        </w:rPr>
        <w:t>k</w:t>
      </w:r>
      <w:r w:rsidR="00240E94">
        <w:rPr>
          <w:b/>
        </w:rPr>
        <w:t xml:space="preserve"> k</w:t>
      </w:r>
      <w:r w:rsidR="009A5E5B">
        <w:rPr>
          <w:b/>
        </w:rPr>
        <w:t> </w:t>
      </w:r>
      <w:r w:rsidRPr="00E51033">
        <w:rPr>
          <w:b/>
        </w:rPr>
        <w:t>majetku</w:t>
      </w:r>
      <w:r w:rsidR="009A5E5B">
        <w:rPr>
          <w:b/>
        </w:rPr>
        <w:t xml:space="preserve"> </w:t>
      </w:r>
    </w:p>
    <w:p w:rsidR="007F47BF" w:rsidRPr="009A5E5B" w:rsidRDefault="009A5E5B" w:rsidP="00C25649">
      <w:r w:rsidRPr="009A5E5B">
        <w:t xml:space="preserve">Provedeny </w:t>
      </w:r>
    </w:p>
    <w:p w:rsidR="00586492" w:rsidRDefault="00C25649" w:rsidP="007A29BE">
      <w:pPr>
        <w:rPr>
          <w:b/>
        </w:rPr>
      </w:pPr>
      <w:r w:rsidRPr="00E51033">
        <w:rPr>
          <w:b/>
        </w:rPr>
        <w:t xml:space="preserve">05  </w:t>
      </w:r>
      <w:r w:rsidR="00D57803">
        <w:rPr>
          <w:b/>
        </w:rPr>
        <w:t>M</w:t>
      </w:r>
      <w:r w:rsidRPr="00E51033">
        <w:rPr>
          <w:b/>
        </w:rPr>
        <w:t>ajetek</w:t>
      </w:r>
      <w:r w:rsidR="007A29BE">
        <w:rPr>
          <w:b/>
        </w:rPr>
        <w:t xml:space="preserve"> </w:t>
      </w:r>
    </w:p>
    <w:p w:rsidR="007A29BE" w:rsidRDefault="007A29BE" w:rsidP="007A29BE">
      <w:r w:rsidRPr="007A29BE">
        <w:t>Pohyby majetku včetně podrozvahového</w:t>
      </w:r>
      <w:r w:rsidR="00884847">
        <w:t xml:space="preserve"> (OE) dle příloh.</w:t>
      </w:r>
    </w:p>
    <w:p w:rsidR="00B114EC" w:rsidRDefault="00B114EC" w:rsidP="007A29BE">
      <w:r w:rsidRPr="00884847">
        <w:t xml:space="preserve">UIK na základě zprávy DIK2 </w:t>
      </w:r>
      <w:r w:rsidR="00884847">
        <w:t>provedla vyřazení majetku</w:t>
      </w:r>
      <w:r>
        <w:t xml:space="preserve"> </w:t>
      </w:r>
      <w:r w:rsidR="00884847">
        <w:t>k 31.12.201</w:t>
      </w:r>
      <w:r w:rsidR="00E61DDD">
        <w:t>9</w:t>
      </w:r>
      <w:bookmarkStart w:id="0" w:name="_GoBack"/>
      <w:bookmarkEnd w:id="0"/>
      <w:r w:rsidR="00884847">
        <w:t>.</w:t>
      </w:r>
    </w:p>
    <w:p w:rsidR="00C25649" w:rsidRPr="00E51033" w:rsidRDefault="00C25649" w:rsidP="00C25649">
      <w:pPr>
        <w:rPr>
          <w:b/>
        </w:rPr>
      </w:pPr>
      <w:r w:rsidRPr="00E51033">
        <w:rPr>
          <w:b/>
        </w:rPr>
        <w:t>0</w:t>
      </w:r>
      <w:r w:rsidR="005925E8">
        <w:rPr>
          <w:b/>
        </w:rPr>
        <w:t>6</w:t>
      </w:r>
      <w:r w:rsidRPr="00E51033">
        <w:rPr>
          <w:b/>
        </w:rPr>
        <w:t xml:space="preserve">  Úpravy plánu oprav a údržby a plánu investic</w:t>
      </w:r>
    </w:p>
    <w:p w:rsidR="002423DB" w:rsidRPr="00F335DC" w:rsidRDefault="00266AA4" w:rsidP="00884847">
      <w:r w:rsidRPr="00EF7E8F">
        <w:rPr>
          <w:lang w:eastAsia="cs-CZ"/>
        </w:rPr>
        <w:t xml:space="preserve">Poznatky </w:t>
      </w:r>
      <w:r w:rsidR="000014B0" w:rsidRPr="00EF7E8F">
        <w:rPr>
          <w:lang w:eastAsia="cs-CZ"/>
        </w:rPr>
        <w:t>DIK</w:t>
      </w:r>
      <w:r w:rsidRPr="00EF7E8F">
        <w:rPr>
          <w:lang w:eastAsia="cs-CZ"/>
        </w:rPr>
        <w:t>2</w:t>
      </w:r>
      <w:r w:rsidR="00884847">
        <w:rPr>
          <w:lang w:eastAsia="cs-CZ"/>
        </w:rPr>
        <w:t xml:space="preserve"> viz zpráva , která je přílohou tohoto zápisu</w:t>
      </w:r>
      <w:r w:rsidR="00F335DC">
        <w:t xml:space="preserve">                     </w:t>
      </w:r>
    </w:p>
    <w:p w:rsidR="00586492" w:rsidRDefault="00C25649" w:rsidP="00C25649">
      <w:pPr>
        <w:rPr>
          <w:b/>
        </w:rPr>
      </w:pPr>
      <w:r w:rsidRPr="00E51033">
        <w:rPr>
          <w:b/>
        </w:rPr>
        <w:t>0</w:t>
      </w:r>
      <w:r w:rsidR="005925E8">
        <w:rPr>
          <w:b/>
        </w:rPr>
        <w:t>7</w:t>
      </w:r>
      <w:r w:rsidRPr="00E51033">
        <w:rPr>
          <w:b/>
        </w:rPr>
        <w:t xml:space="preserve">  Návrhy na zajištění výnosů z majetku</w:t>
      </w:r>
      <w:r w:rsidR="00586492">
        <w:rPr>
          <w:b/>
        </w:rPr>
        <w:t xml:space="preserve"> </w:t>
      </w:r>
    </w:p>
    <w:p w:rsidR="00E1141F" w:rsidRDefault="00884847" w:rsidP="00C25649">
      <w:r>
        <w:t>Nejsou</w:t>
      </w:r>
    </w:p>
    <w:p w:rsidR="00C25649" w:rsidRPr="00E51033" w:rsidRDefault="00C25649" w:rsidP="00C25649">
      <w:pPr>
        <w:rPr>
          <w:b/>
        </w:rPr>
      </w:pPr>
      <w:r w:rsidRPr="00E51033">
        <w:rPr>
          <w:b/>
        </w:rPr>
        <w:t>0</w:t>
      </w:r>
      <w:r w:rsidR="005925E8">
        <w:rPr>
          <w:b/>
        </w:rPr>
        <w:t>8</w:t>
      </w:r>
      <w:r w:rsidRPr="00E51033">
        <w:rPr>
          <w:b/>
        </w:rPr>
        <w:t xml:space="preserve">  Návrhy na zajištění ochrany majetku (pojištění, jiná ochrana – hlídači, oplocení, trezory, zamykání)  </w:t>
      </w:r>
    </w:p>
    <w:p w:rsidR="00884847" w:rsidRDefault="00884847" w:rsidP="00CC1E6B">
      <w:r>
        <w:t>Majetek obce je pojištěn.</w:t>
      </w:r>
    </w:p>
    <w:p w:rsidR="0052534C" w:rsidRDefault="005925E8" w:rsidP="00CC1E6B">
      <w:pPr>
        <w:rPr>
          <w:b/>
        </w:rPr>
      </w:pPr>
      <w:r>
        <w:rPr>
          <w:b/>
        </w:rPr>
        <w:t>09</w:t>
      </w:r>
      <w:r w:rsidR="00CC1E6B" w:rsidRPr="00E51033">
        <w:rPr>
          <w:b/>
        </w:rPr>
        <w:t xml:space="preserve">  Řešení OP k pohledávkám </w:t>
      </w:r>
    </w:p>
    <w:p w:rsidR="00456C4E" w:rsidRPr="00C25649" w:rsidRDefault="00C25649" w:rsidP="00CC1E6B">
      <w:r w:rsidRPr="00C25649">
        <w:t>OP k pohledávkám nejsou použity nad rámec schválené směrnice</w:t>
      </w:r>
      <w:r w:rsidR="00884847">
        <w:t>.</w:t>
      </w:r>
      <w:r w:rsidR="00D57803">
        <w:t>.</w:t>
      </w:r>
    </w:p>
    <w:p w:rsidR="00CC1E6B" w:rsidRPr="00E51033" w:rsidRDefault="005925E8" w:rsidP="00CC1E6B">
      <w:pPr>
        <w:rPr>
          <w:b/>
        </w:rPr>
      </w:pPr>
      <w:r>
        <w:rPr>
          <w:b/>
        </w:rPr>
        <w:t>10</w:t>
      </w:r>
      <w:r w:rsidR="00CC1E6B" w:rsidRPr="00E51033">
        <w:rPr>
          <w:b/>
        </w:rPr>
        <w:t xml:space="preserve">  Schválení odpisů pohledávek a závazků </w:t>
      </w:r>
    </w:p>
    <w:p w:rsidR="007D3694" w:rsidRDefault="006353F4" w:rsidP="00CC1E6B">
      <w:r>
        <w:t>Nebyl schválen odpis pohledávek ani závazků.</w:t>
      </w:r>
    </w:p>
    <w:p w:rsidR="00D57803" w:rsidRPr="006353F4" w:rsidRDefault="006353F4" w:rsidP="00CC1E6B">
      <w:r w:rsidRPr="006353F4">
        <w:t>Pohledávky po splatnosti (nájemné, služby, odpady) postupně upomínkovány.</w:t>
      </w:r>
    </w:p>
    <w:p w:rsidR="001653E1" w:rsidRPr="001653E1" w:rsidRDefault="001653E1" w:rsidP="00CC1E6B">
      <w:pPr>
        <w:rPr>
          <w:b/>
        </w:rPr>
      </w:pPr>
      <w:r w:rsidRPr="001653E1">
        <w:rPr>
          <w:b/>
        </w:rPr>
        <w:lastRenderedPageBreak/>
        <w:t>Doporučení pro příští inventarizaci:</w:t>
      </w:r>
    </w:p>
    <w:p w:rsidR="001653E1" w:rsidRDefault="001653E1" w:rsidP="00CC1E6B">
      <w:r>
        <w:t>Vzhledem k tomu, že inventarizace byla provedena řádně a ve stanoveném termínu, není doporučeno žádné opatření.</w:t>
      </w:r>
    </w:p>
    <w:p w:rsidR="001653E1" w:rsidRDefault="001653E1" w:rsidP="00CC1E6B"/>
    <w:p w:rsidR="00517248" w:rsidRDefault="00916B41" w:rsidP="00CC1E6B">
      <w:r w:rsidRPr="00EF7E8F">
        <w:t xml:space="preserve">Fyzickou a dokladovou inventurou nebyl zjištěn obsah jiných účtů aktiv a pasiv, než které </w:t>
      </w:r>
      <w:r w:rsidR="008E6E86">
        <w:t>jsou inventarizovány.</w:t>
      </w:r>
      <w:r w:rsidR="00517248">
        <w:t xml:space="preserve"> Nebyl zjištěn žádný jiný m</w:t>
      </w:r>
      <w:r w:rsidR="006074FD">
        <w:t>a</w:t>
      </w:r>
      <w:r w:rsidR="00517248">
        <w:t>j</w:t>
      </w:r>
      <w:r w:rsidR="006074FD">
        <w:t>e</w:t>
      </w:r>
      <w:r w:rsidR="008E6E86">
        <w:t>tek než uvedený v soupisech.</w:t>
      </w:r>
    </w:p>
    <w:p w:rsidR="00D57803" w:rsidRDefault="00517248" w:rsidP="00CC1E6B">
      <w:r>
        <w:t xml:space="preserve">Na účty </w:t>
      </w:r>
      <w:r w:rsidR="005925E8" w:rsidRPr="00EF7E8F">
        <w:t xml:space="preserve">s konečným zůstatkem 0,- </w:t>
      </w:r>
      <w:r w:rsidR="004A3F51">
        <w:t>Kč</w:t>
      </w:r>
      <w:r w:rsidR="002A14D0">
        <w:t>, které</w:t>
      </w:r>
      <w:r>
        <w:t xml:space="preserve"> měly v průběhu roku pohyb</w:t>
      </w:r>
      <w:r w:rsidR="002A14D0">
        <w:t xml:space="preserve"> jsou vytvořeny</w:t>
      </w:r>
      <w:r>
        <w:t xml:space="preserve"> inventurní soupis</w:t>
      </w:r>
      <w:r w:rsidR="002A14D0">
        <w:t>y.</w:t>
      </w:r>
      <w:r w:rsidR="00916B41" w:rsidRPr="00EF7E8F">
        <w:t>  </w:t>
      </w:r>
    </w:p>
    <w:p w:rsidR="00F335DC" w:rsidRDefault="00F335DC" w:rsidP="00CC1E6B"/>
    <w:p w:rsidR="00CC1E6B" w:rsidRPr="00E51033" w:rsidRDefault="002A14D0" w:rsidP="00CC1E6B">
      <w:r>
        <w:t xml:space="preserve"> </w:t>
      </w:r>
      <w:r w:rsidR="00CC1E6B" w:rsidRPr="00E51033">
        <w:t xml:space="preserve">Přílohy: </w:t>
      </w:r>
    </w:p>
    <w:p w:rsidR="00CC1E6B" w:rsidRPr="00E51033" w:rsidRDefault="008E6E86" w:rsidP="00CC1E6B">
      <w:r>
        <w:t xml:space="preserve">Zpráva </w:t>
      </w:r>
      <w:proofErr w:type="spellStart"/>
      <w:r>
        <w:t>inv</w:t>
      </w:r>
      <w:proofErr w:type="spellEnd"/>
      <w:r>
        <w:t>. komise č. 1 a č. 2</w:t>
      </w:r>
      <w:r w:rsidR="00CC1E6B" w:rsidRPr="00E51033">
        <w:t xml:space="preserve"> </w:t>
      </w:r>
    </w:p>
    <w:p w:rsidR="00CC1E6B" w:rsidRDefault="008E6E86" w:rsidP="00CC1E6B">
      <w:r>
        <w:t xml:space="preserve">Srovnávací tabulka účet. a </w:t>
      </w:r>
      <w:proofErr w:type="spellStart"/>
      <w:r>
        <w:t>inventariz</w:t>
      </w:r>
      <w:proofErr w:type="spellEnd"/>
      <w:r>
        <w:t xml:space="preserve">. rozdílů </w:t>
      </w:r>
    </w:p>
    <w:p w:rsidR="00B114EC" w:rsidRPr="000014B0" w:rsidRDefault="008E6E86" w:rsidP="00CC1E6B">
      <w:r>
        <w:t xml:space="preserve">Seznam inventurních soupisů a pomocné </w:t>
      </w:r>
      <w:proofErr w:type="spellStart"/>
      <w:r>
        <w:t>inv</w:t>
      </w:r>
      <w:proofErr w:type="spellEnd"/>
      <w:r>
        <w:t>. evidence</w:t>
      </w:r>
    </w:p>
    <w:p w:rsidR="00317772" w:rsidRPr="00E51033" w:rsidRDefault="00317772" w:rsidP="00CC1E6B">
      <w:pPr>
        <w:rPr>
          <w:b/>
        </w:rPr>
      </w:pPr>
    </w:p>
    <w:p w:rsidR="00CC1E6B" w:rsidRPr="00E51033" w:rsidRDefault="008E6E86" w:rsidP="00CC1E6B">
      <w:r>
        <w:t>za</w:t>
      </w:r>
      <w:r w:rsidR="00CC1E6B" w:rsidRPr="00E51033">
        <w:t xml:space="preserve"> ÚIK: </w:t>
      </w:r>
    </w:p>
    <w:p w:rsidR="002A14D0" w:rsidRDefault="002A14D0" w:rsidP="00CC1E6B">
      <w:pPr>
        <w:rPr>
          <w:bCs/>
        </w:rPr>
      </w:pPr>
    </w:p>
    <w:p w:rsidR="00CC1E6B" w:rsidRPr="00E51033" w:rsidRDefault="00CC1E6B" w:rsidP="00CC1E6B">
      <w:pPr>
        <w:rPr>
          <w:bCs/>
        </w:rPr>
      </w:pPr>
      <w:r w:rsidRPr="00E51033">
        <w:rPr>
          <w:bCs/>
        </w:rPr>
        <w:t xml:space="preserve">Předseda: </w:t>
      </w:r>
      <w:r w:rsidR="008E6E86">
        <w:rPr>
          <w:bCs/>
        </w:rPr>
        <w:t>Michal Faltus</w:t>
      </w:r>
      <w:r w:rsidR="00DF4720">
        <w:rPr>
          <w:bCs/>
        </w:rPr>
        <w:t xml:space="preserve">     </w:t>
      </w:r>
      <w:r w:rsidRPr="00E51033">
        <w:rPr>
          <w:bCs/>
        </w:rPr>
        <w:t xml:space="preserve"> </w:t>
      </w:r>
      <w:r w:rsidR="005925E8">
        <w:rPr>
          <w:bCs/>
        </w:rPr>
        <w:t xml:space="preserve">           </w:t>
      </w:r>
      <w:r w:rsidRPr="00E51033">
        <w:rPr>
          <w:bCs/>
        </w:rPr>
        <w:t xml:space="preserve">podpis ………………………..  </w:t>
      </w:r>
    </w:p>
    <w:p w:rsidR="00DF4720" w:rsidRDefault="00E55001" w:rsidP="00CC1E6B">
      <w:r>
        <w:t xml:space="preserve">  </w:t>
      </w:r>
    </w:p>
    <w:p w:rsidR="00CC1E6B" w:rsidRPr="00E51033" w:rsidRDefault="00CC1E6B" w:rsidP="00CC1E6B">
      <w:pPr>
        <w:rPr>
          <w:bCs/>
        </w:rPr>
      </w:pPr>
      <w:r w:rsidRPr="00E51033">
        <w:t xml:space="preserve">Člen:        </w:t>
      </w:r>
      <w:r w:rsidR="008E6E86">
        <w:t>Monika Martínková</w:t>
      </w:r>
      <w:r w:rsidR="005925E8">
        <w:rPr>
          <w:bCs/>
        </w:rPr>
        <w:t xml:space="preserve">      </w:t>
      </w:r>
      <w:r w:rsidRPr="00E51033">
        <w:rPr>
          <w:bCs/>
        </w:rPr>
        <w:t xml:space="preserve"> podpis ………………………..  </w:t>
      </w:r>
    </w:p>
    <w:p w:rsidR="00DF4720" w:rsidRDefault="00DF4720" w:rsidP="00CC1E6B">
      <w:pPr>
        <w:rPr>
          <w:bCs/>
        </w:rPr>
      </w:pPr>
    </w:p>
    <w:p w:rsidR="005925E8" w:rsidRDefault="005925E8" w:rsidP="00CC1E6B">
      <w:pPr>
        <w:rPr>
          <w:bCs/>
        </w:rPr>
      </w:pPr>
      <w:r>
        <w:rPr>
          <w:bCs/>
        </w:rPr>
        <w:t>Člen</w:t>
      </w:r>
      <w:r w:rsidR="00E55001">
        <w:rPr>
          <w:bCs/>
        </w:rPr>
        <w:t>:</w:t>
      </w:r>
      <w:r>
        <w:rPr>
          <w:bCs/>
        </w:rPr>
        <w:t xml:space="preserve">        </w:t>
      </w:r>
      <w:r w:rsidR="008E6E86">
        <w:rPr>
          <w:bCs/>
        </w:rPr>
        <w:t xml:space="preserve">Martina Konšalová </w:t>
      </w:r>
      <w:r>
        <w:rPr>
          <w:bCs/>
        </w:rPr>
        <w:t xml:space="preserve">     </w:t>
      </w:r>
      <w:r w:rsidR="00E55001">
        <w:rPr>
          <w:bCs/>
        </w:rPr>
        <w:t xml:space="preserve"> </w:t>
      </w:r>
      <w:r>
        <w:rPr>
          <w:bCs/>
        </w:rPr>
        <w:t xml:space="preserve">  podpis………………………….  </w:t>
      </w:r>
    </w:p>
    <w:p w:rsidR="005925E8" w:rsidRDefault="005925E8" w:rsidP="00CC1E6B">
      <w:pPr>
        <w:rPr>
          <w:bCs/>
        </w:rPr>
      </w:pPr>
    </w:p>
    <w:p w:rsidR="00CC1E6B" w:rsidRPr="00E51033" w:rsidRDefault="00CC1E6B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CC1E6B" w:rsidRPr="00E51033" w:rsidRDefault="00CC1E6B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p w:rsidR="00317772" w:rsidRPr="00E51033" w:rsidRDefault="00317772" w:rsidP="00CC1E6B">
      <w:pPr>
        <w:rPr>
          <w:b/>
        </w:rPr>
      </w:pPr>
    </w:p>
    <w:sectPr w:rsidR="00317772" w:rsidRPr="00E51033" w:rsidSect="00586492">
      <w:footerReference w:type="default" r:id="rId7"/>
      <w:pgSz w:w="11906" w:h="16838" w:code="9"/>
      <w:pgMar w:top="1276" w:right="737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CE" w:rsidRDefault="005E2FCE" w:rsidP="000014B0">
      <w:r>
        <w:separator/>
      </w:r>
    </w:p>
  </w:endnote>
  <w:endnote w:type="continuationSeparator" w:id="0">
    <w:p w:rsidR="005E2FCE" w:rsidRDefault="005E2FCE" w:rsidP="000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4D0" w:rsidRDefault="002A14D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6AF">
      <w:rPr>
        <w:noProof/>
      </w:rPr>
      <w:t>2</w:t>
    </w:r>
    <w:r>
      <w:rPr>
        <w:noProof/>
      </w:rPr>
      <w:fldChar w:fldCharType="end"/>
    </w:r>
  </w:p>
  <w:p w:rsidR="002A14D0" w:rsidRDefault="002A1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CE" w:rsidRDefault="005E2FCE" w:rsidP="000014B0">
      <w:r>
        <w:separator/>
      </w:r>
    </w:p>
  </w:footnote>
  <w:footnote w:type="continuationSeparator" w:id="0">
    <w:p w:rsidR="005E2FCE" w:rsidRDefault="005E2FCE" w:rsidP="0000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24C29"/>
    <w:multiLevelType w:val="hybridMultilevel"/>
    <w:tmpl w:val="90EC2CDC"/>
    <w:lvl w:ilvl="0" w:tplc="24CE737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D1B6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A1BC3"/>
    <w:multiLevelType w:val="hybridMultilevel"/>
    <w:tmpl w:val="9D462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6B"/>
    <w:rsid w:val="000014B0"/>
    <w:rsid w:val="000226AF"/>
    <w:rsid w:val="00052C1A"/>
    <w:rsid w:val="0008402A"/>
    <w:rsid w:val="000B23FC"/>
    <w:rsid w:val="000B4AD3"/>
    <w:rsid w:val="001037F8"/>
    <w:rsid w:val="0013021A"/>
    <w:rsid w:val="0015411B"/>
    <w:rsid w:val="0015423B"/>
    <w:rsid w:val="00162F41"/>
    <w:rsid w:val="001653E1"/>
    <w:rsid w:val="00240E94"/>
    <w:rsid w:val="002423DB"/>
    <w:rsid w:val="00246C33"/>
    <w:rsid w:val="0025417F"/>
    <w:rsid w:val="00266AA4"/>
    <w:rsid w:val="00267193"/>
    <w:rsid w:val="00287B58"/>
    <w:rsid w:val="002A14D0"/>
    <w:rsid w:val="002B72D8"/>
    <w:rsid w:val="00317772"/>
    <w:rsid w:val="00333E20"/>
    <w:rsid w:val="003A3078"/>
    <w:rsid w:val="003B33D5"/>
    <w:rsid w:val="003B67F2"/>
    <w:rsid w:val="003C13D4"/>
    <w:rsid w:val="003D133B"/>
    <w:rsid w:val="003F6E89"/>
    <w:rsid w:val="00400414"/>
    <w:rsid w:val="00456C4E"/>
    <w:rsid w:val="004A1A0B"/>
    <w:rsid w:val="004A3F51"/>
    <w:rsid w:val="004B6965"/>
    <w:rsid w:val="004D0743"/>
    <w:rsid w:val="004F128A"/>
    <w:rsid w:val="00517248"/>
    <w:rsid w:val="0052534C"/>
    <w:rsid w:val="00525B46"/>
    <w:rsid w:val="00586492"/>
    <w:rsid w:val="005925E8"/>
    <w:rsid w:val="005A322A"/>
    <w:rsid w:val="005A3CC7"/>
    <w:rsid w:val="005D6DDE"/>
    <w:rsid w:val="005E2FCE"/>
    <w:rsid w:val="006074FD"/>
    <w:rsid w:val="006353F4"/>
    <w:rsid w:val="0069216E"/>
    <w:rsid w:val="006A5593"/>
    <w:rsid w:val="006B3880"/>
    <w:rsid w:val="006B732B"/>
    <w:rsid w:val="00701257"/>
    <w:rsid w:val="00735364"/>
    <w:rsid w:val="0079770B"/>
    <w:rsid w:val="007A006B"/>
    <w:rsid w:val="007A29BE"/>
    <w:rsid w:val="007A5547"/>
    <w:rsid w:val="007B7098"/>
    <w:rsid w:val="007D3694"/>
    <w:rsid w:val="007F39E0"/>
    <w:rsid w:val="007F47BF"/>
    <w:rsid w:val="008051A3"/>
    <w:rsid w:val="0081170B"/>
    <w:rsid w:val="00837212"/>
    <w:rsid w:val="00841883"/>
    <w:rsid w:val="00884847"/>
    <w:rsid w:val="008E20DC"/>
    <w:rsid w:val="008E6E86"/>
    <w:rsid w:val="008F29CA"/>
    <w:rsid w:val="00916B41"/>
    <w:rsid w:val="00945EEE"/>
    <w:rsid w:val="00974BAD"/>
    <w:rsid w:val="00990F9E"/>
    <w:rsid w:val="009A5E5B"/>
    <w:rsid w:val="009C013A"/>
    <w:rsid w:val="00A3044C"/>
    <w:rsid w:val="00A772DC"/>
    <w:rsid w:val="00AB1153"/>
    <w:rsid w:val="00B114EC"/>
    <w:rsid w:val="00B37A1F"/>
    <w:rsid w:val="00B40FC7"/>
    <w:rsid w:val="00B66773"/>
    <w:rsid w:val="00B66845"/>
    <w:rsid w:val="00B7145E"/>
    <w:rsid w:val="00C10348"/>
    <w:rsid w:val="00C15941"/>
    <w:rsid w:val="00C25649"/>
    <w:rsid w:val="00C7563E"/>
    <w:rsid w:val="00C81965"/>
    <w:rsid w:val="00CC1E6B"/>
    <w:rsid w:val="00CD536F"/>
    <w:rsid w:val="00D504FD"/>
    <w:rsid w:val="00D57803"/>
    <w:rsid w:val="00D57D39"/>
    <w:rsid w:val="00D933B7"/>
    <w:rsid w:val="00DB73E4"/>
    <w:rsid w:val="00DF4720"/>
    <w:rsid w:val="00E1141F"/>
    <w:rsid w:val="00E30B95"/>
    <w:rsid w:val="00E51033"/>
    <w:rsid w:val="00E55001"/>
    <w:rsid w:val="00E61DDD"/>
    <w:rsid w:val="00EA2C11"/>
    <w:rsid w:val="00EB26F5"/>
    <w:rsid w:val="00EF5B07"/>
    <w:rsid w:val="00EF7E8F"/>
    <w:rsid w:val="00F04732"/>
    <w:rsid w:val="00F17A79"/>
    <w:rsid w:val="00F335DC"/>
    <w:rsid w:val="00F34DAE"/>
    <w:rsid w:val="00F5234B"/>
    <w:rsid w:val="00FA1621"/>
    <w:rsid w:val="00FD0623"/>
    <w:rsid w:val="00FD3512"/>
    <w:rsid w:val="00FE3B98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AFED"/>
  <w15:docId w15:val="{C8D39796-E51E-4F14-B89E-1D65F43B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6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7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67F2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3B67F2"/>
    <w:rPr>
      <w:b/>
      <w:bCs/>
    </w:rPr>
  </w:style>
  <w:style w:type="character" w:styleId="Zdraznn">
    <w:name w:val="Emphasis"/>
    <w:basedOn w:val="Standardnpsmoodstavce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67F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B67F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7F2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001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14B0"/>
    <w:rPr>
      <w:rFonts w:ascii="Times New Roman" w:eastAsia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001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4B0"/>
    <w:rPr>
      <w:rFonts w:ascii="Times New Roman" w:eastAsia="Times New Roman" w:hAnsi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Monika Martínková</cp:lastModifiedBy>
  <cp:revision>11</cp:revision>
  <cp:lastPrinted>2018-02-05T15:36:00Z</cp:lastPrinted>
  <dcterms:created xsi:type="dcterms:W3CDTF">2017-02-02T12:49:00Z</dcterms:created>
  <dcterms:modified xsi:type="dcterms:W3CDTF">2020-01-17T07:34:00Z</dcterms:modified>
</cp:coreProperties>
</file>