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CBC52" w14:textId="5F1AABEC" w:rsidR="00F81216" w:rsidRPr="002D6FA4" w:rsidRDefault="005A2DDC">
      <w:pPr>
        <w:rPr>
          <w:b/>
          <w:sz w:val="28"/>
          <w:szCs w:val="28"/>
        </w:rPr>
      </w:pPr>
      <w:r w:rsidRPr="002D6FA4">
        <w:rPr>
          <w:b/>
          <w:sz w:val="28"/>
          <w:szCs w:val="28"/>
        </w:rPr>
        <w:t>Zpráva inventarizační komise č. 1 z inventarizace 20</w:t>
      </w:r>
      <w:r w:rsidR="00740A62">
        <w:rPr>
          <w:b/>
          <w:sz w:val="28"/>
          <w:szCs w:val="28"/>
        </w:rPr>
        <w:t>2</w:t>
      </w:r>
      <w:r w:rsidR="003E730C">
        <w:rPr>
          <w:b/>
          <w:sz w:val="28"/>
          <w:szCs w:val="28"/>
        </w:rPr>
        <w:t>4</w:t>
      </w:r>
      <w:r w:rsidRPr="002D6FA4">
        <w:rPr>
          <w:b/>
          <w:sz w:val="28"/>
          <w:szCs w:val="28"/>
        </w:rPr>
        <w:t xml:space="preserve"> Obec Dobkovice a zároveň likvidační komise</w:t>
      </w:r>
    </w:p>
    <w:p w14:paraId="7B0162D0" w14:textId="7898FD4E" w:rsidR="005A2DDC" w:rsidRPr="004132BB" w:rsidRDefault="005A2DDC">
      <w:pPr>
        <w:rPr>
          <w:sz w:val="24"/>
          <w:szCs w:val="24"/>
        </w:rPr>
      </w:pPr>
      <w:r w:rsidRPr="004132BB">
        <w:rPr>
          <w:sz w:val="24"/>
          <w:szCs w:val="24"/>
        </w:rPr>
        <w:t>Inventarizací účtů SU 1XX, 2XX, 3XX, 4XX, 909-999 provedli p. Zima</w:t>
      </w:r>
      <w:r w:rsidR="00740A62">
        <w:rPr>
          <w:sz w:val="24"/>
          <w:szCs w:val="24"/>
        </w:rPr>
        <w:t xml:space="preserve"> (člen ZO)</w:t>
      </w:r>
      <w:r w:rsidRPr="004132BB">
        <w:rPr>
          <w:sz w:val="24"/>
          <w:szCs w:val="24"/>
        </w:rPr>
        <w:t>, p. Martínková</w:t>
      </w:r>
      <w:r w:rsidR="00740A62">
        <w:rPr>
          <w:sz w:val="24"/>
          <w:szCs w:val="24"/>
        </w:rPr>
        <w:t xml:space="preserve"> (účetní)</w:t>
      </w:r>
      <w:r w:rsidRPr="004132BB">
        <w:rPr>
          <w:sz w:val="24"/>
          <w:szCs w:val="24"/>
        </w:rPr>
        <w:t>,</w:t>
      </w:r>
      <w:r w:rsidR="00740A62">
        <w:rPr>
          <w:sz w:val="24"/>
          <w:szCs w:val="24"/>
        </w:rPr>
        <w:t xml:space="preserve"> </w:t>
      </w:r>
      <w:r w:rsidRPr="004132BB">
        <w:rPr>
          <w:sz w:val="24"/>
          <w:szCs w:val="24"/>
        </w:rPr>
        <w:t>p. Konšalová</w:t>
      </w:r>
      <w:r w:rsidR="00740A62">
        <w:rPr>
          <w:sz w:val="24"/>
          <w:szCs w:val="24"/>
        </w:rPr>
        <w:t xml:space="preserve"> (zam. obce)</w:t>
      </w:r>
      <w:r w:rsidR="004132BB">
        <w:rPr>
          <w:sz w:val="24"/>
          <w:szCs w:val="24"/>
        </w:rPr>
        <w:br/>
      </w:r>
      <w:r w:rsidRPr="004132BB">
        <w:rPr>
          <w:sz w:val="24"/>
          <w:szCs w:val="24"/>
        </w:rPr>
        <w:t xml:space="preserve">Okamžik zahájení: </w:t>
      </w:r>
      <w:r w:rsidR="003E730C">
        <w:rPr>
          <w:sz w:val="24"/>
          <w:szCs w:val="24"/>
        </w:rPr>
        <w:t>2</w:t>
      </w:r>
      <w:r w:rsidRPr="004132BB">
        <w:rPr>
          <w:sz w:val="24"/>
          <w:szCs w:val="24"/>
        </w:rPr>
        <w:t>.1</w:t>
      </w:r>
      <w:r w:rsidR="00740A62">
        <w:rPr>
          <w:sz w:val="24"/>
          <w:szCs w:val="24"/>
        </w:rPr>
        <w:t>2</w:t>
      </w:r>
      <w:r w:rsidRPr="004132BB">
        <w:rPr>
          <w:sz w:val="24"/>
          <w:szCs w:val="24"/>
        </w:rPr>
        <w:t>.20</w:t>
      </w:r>
      <w:r w:rsidR="00740A62">
        <w:rPr>
          <w:sz w:val="24"/>
          <w:szCs w:val="24"/>
        </w:rPr>
        <w:t>2</w:t>
      </w:r>
      <w:r w:rsidR="003E730C">
        <w:rPr>
          <w:sz w:val="24"/>
          <w:szCs w:val="24"/>
        </w:rPr>
        <w:t>4</w:t>
      </w:r>
      <w:r w:rsidRPr="004132BB">
        <w:rPr>
          <w:sz w:val="24"/>
          <w:szCs w:val="24"/>
        </w:rPr>
        <w:t>. Ukončení: 31.1.20</w:t>
      </w:r>
      <w:r w:rsidR="00D4452A">
        <w:rPr>
          <w:sz w:val="24"/>
          <w:szCs w:val="24"/>
        </w:rPr>
        <w:t>2</w:t>
      </w:r>
      <w:r w:rsidR="003E730C">
        <w:rPr>
          <w:sz w:val="24"/>
          <w:szCs w:val="24"/>
        </w:rPr>
        <w:t>5</w:t>
      </w:r>
    </w:p>
    <w:p w14:paraId="443390AD" w14:textId="6D790155" w:rsidR="007F1F63" w:rsidRDefault="005A2DDC">
      <w:r w:rsidRPr="004132BB">
        <w:rPr>
          <w:b/>
        </w:rPr>
        <w:t>U účtu 401</w:t>
      </w:r>
      <w:r>
        <w:t xml:space="preserve"> – podklady přebírány z minulých období – Jmění účetní jednotky není zcela možné zjistit z čeho sestává počáteční stav, neboť dle dostupných metodik na tento účet bylo v rámci přechodu na účetnictví státu účtováno mnoho různých převodů ze zrušených účtů apod. (obsahuje převod z původního účtu 901 – fond dl. majetku, dále např. z účtu 964 či 965 – saldo výd. a nákl. a saldo př. a výnosů, 933 – převod zaúčt. př. a výd. minulých let).</w:t>
      </w:r>
      <w:r w:rsidR="00D4452A">
        <w:t xml:space="preserve"> </w:t>
      </w:r>
      <w:r w:rsidR="002D6FA4">
        <w:t>Účet 401 lze chápat jako vyrovnávací účet zbytkových vlastních zdrojů. V roce 20</w:t>
      </w:r>
      <w:r w:rsidR="00740A62">
        <w:t>2</w:t>
      </w:r>
      <w:r w:rsidR="00EE1B83">
        <w:t>2</w:t>
      </w:r>
      <w:r w:rsidR="002D6FA4">
        <w:t xml:space="preserve"> </w:t>
      </w:r>
      <w:r w:rsidR="00704AC9">
        <w:t>byl na účtu pohyb</w:t>
      </w:r>
      <w:r w:rsidR="00EE1B83">
        <w:t xml:space="preserve"> v doplnění místních komunikací (5x) dle nového pasportu MK, chybějících v majetku, ve výši celkem 151 220,00 Kč</w:t>
      </w:r>
      <w:r w:rsidR="007F65F1">
        <w:t>; v r. 2023 bez pohybů</w:t>
      </w:r>
      <w:r w:rsidR="003E730C">
        <w:t xml:space="preserve">, </w:t>
      </w:r>
      <w:r w:rsidR="003E730C">
        <w:br/>
        <w:t>v r. 2024 účtována zůstatková cena darovaných aut VW Caddy a Fabia SDH ve výši 39 931,00 Kč.</w:t>
      </w:r>
      <w:r w:rsidR="004873D6">
        <w:br/>
      </w:r>
      <w:r w:rsidR="002D6FA4" w:rsidRPr="004132BB">
        <w:rPr>
          <w:b/>
        </w:rPr>
        <w:t>Účet 403</w:t>
      </w:r>
      <w:r w:rsidR="002D6FA4">
        <w:t xml:space="preserve"> – transfery na pořízení dlouhodobého majetku:</w:t>
      </w:r>
      <w:r w:rsidR="002D6FA4">
        <w:br/>
        <w:t>zahrnuje dotace investiční do r. 2010 (převod z úču 401 – inv. Dot.PD ČOV, hřiště MŠ, keram. Dílna I., byty povodně čp.93-96</w:t>
      </w:r>
      <w:r w:rsidR="00BB3BB9">
        <w:t xml:space="preserve">, byty v čp.23), za rok 2011 (vybavení KD, keram. Dílna II., park u SDH) a nové za r.2012 inv.dot.hřiště Prosetín (POV ÚK) a rozšíření sportovního areálu vedle hřiště SK (SZIF); zároveň obsahuje úbytek (částečný prodej-3bytového jednotky čp.93-96), dále rozpuštění dotací do výnosů za r.2012; za rok 2013 obsahuje pořízení lezecí stěny (z daru povodně-obec Malé Březno, okr. Most), územní plán (UK); nové za rok 2014 obsahuje inv. Akci změna vytápění ZŠ (OPŽP) a projekt na výměnu umělého povrchu hřiště u ZŠ (MŽP), zároveň úbytek za částečný prodej 1 bytové jednotky v čp.93 a rozpuštění dotací do výnosů za r. 2014; nově za r. 2015: přírůstek dodatečná inv.dotace na změnu vytápění v ZŠ (uznání výdajů na inženýrskou činnost), inv. Dotace na zateplení MŠ, úbytek 2015 za prodej zbývajícího 1 bytu v čp.94-panelové domy a rozpuštění dotací do výnosů za r. 2015; v 2016 pouze rozpuštění dotací do výnosů; v 2017 pouze rozpuštění dotací do výnosů; </w:t>
      </w:r>
      <w:r w:rsidR="00BB3BB9" w:rsidRPr="00D4452A">
        <w:rPr>
          <w:bCs/>
        </w:rPr>
        <w:t>v 2018:</w:t>
      </w:r>
      <w:r w:rsidR="00BB3BB9">
        <w:t xml:space="preserve"> přírůstek inv.dot.nové soc.zařízení v KD (POV ÚK) a nové hřiště u MŠ (inv.dot.MMR), úbytek rozpuštění dotací do výnosů a vyřazení původního hřiště u MŚ </w:t>
      </w:r>
      <w:r w:rsidR="00B85C29">
        <w:t>a dorozpuštění této zbylé inv.dotace</w:t>
      </w:r>
      <w:r w:rsidR="00D4452A">
        <w:t xml:space="preserve">; </w:t>
      </w:r>
      <w:r w:rsidR="00D4452A" w:rsidRPr="00942E56">
        <w:t>v r. 2019:</w:t>
      </w:r>
      <w:r w:rsidR="00942E56" w:rsidRPr="00942E56">
        <w:t xml:space="preserve"> rozpuštění dotací a poříz. Inv. dotací technika a školní kuchyně; </w:t>
      </w:r>
      <w:r w:rsidR="00942E56" w:rsidRPr="00704AC9">
        <w:t xml:space="preserve">v r. 2020 rozpuštění dotací a nově 2 x dotace na rekonstrukci budovy hasičské zbrojnice (UK a MV). </w:t>
      </w:r>
      <w:r w:rsidR="00704AC9">
        <w:t>V r. 2021 pouze rozpuštění dotací do výnosů a oprava AU u účtu dotace SDH z 403 0500 na účet 403 0012, aby byla návaznost na transfery pořízené v programu majet</w:t>
      </w:r>
      <w:r w:rsidR="003C3005">
        <w:t>ku</w:t>
      </w:r>
      <w:r w:rsidR="00EE1B83">
        <w:t>, v r. 2022 rozpuštění dotací ve výši 257 864,00 Kč a zaúčtování dvou nových inv. dotací z KÚÚK na rekonstrukci veřejného osvětlení úsek MŠ až Reisingerovi a za tratí kolem nových RD ve výši 285 000,00 Kč a 207 850,00 Kč.</w:t>
      </w:r>
      <w:r w:rsidR="007F65F1">
        <w:t xml:space="preserve"> V r. 2023 rozpuštění dotací ve výši 308 076,86 Kč a zaúčtování dvou nových dotací prvek hřiště Constellium Děčín 116 927,00 Kč a dotace na PD oprava Mostu M1 od ÚK 200 000,00 Kč</w:t>
      </w:r>
      <w:r w:rsidR="00875C12">
        <w:t>. V r. 2024 jen rozpuštění dotací ve výši 265 302,72 Kč.</w:t>
      </w:r>
      <w:r w:rsidR="007F65F1">
        <w:t xml:space="preserve"> </w:t>
      </w:r>
      <w:r w:rsidR="004873D6" w:rsidRPr="00704AC9">
        <w:rPr>
          <w:b/>
        </w:rPr>
        <w:br/>
      </w:r>
      <w:r w:rsidR="004132BB" w:rsidRPr="004132BB">
        <w:rPr>
          <w:b/>
        </w:rPr>
        <w:t>Účet 406</w:t>
      </w:r>
      <w:r w:rsidR="004132BB">
        <w:t xml:space="preserve"> – oceňovací rozdíly při změně metod:</w:t>
      </w:r>
      <w:r w:rsidR="004132BB">
        <w:br/>
        <w:t>- účtovány změny při přechodu účet.v rámci převodového můstku v r.2009, dále likvidace majetku za r.2010, likvidace majetku za r.2011-v rámci plného opotřebení, dooprávkování účtu 018 a 028 u majetku pořízeného do r.2010, spotřeba vodného a elektřiny 2009, hodnota prodaných pozemků nad cenu vedenou v majetku, dooprávkování majetku na účtech 021 a 022; v r.2012 byl účet bez pohybů; v r. 2013-</w:t>
      </w:r>
      <w:r w:rsidR="003C3005">
        <w:t>202</w:t>
      </w:r>
      <w:r w:rsidR="006A3BC5">
        <w:t>2</w:t>
      </w:r>
      <w:r w:rsidR="007766ED">
        <w:t>, v r. 2023</w:t>
      </w:r>
      <w:r w:rsidR="008B5F88">
        <w:t xml:space="preserve"> a v r. 2024</w:t>
      </w:r>
      <w:r w:rsidR="004132BB" w:rsidRPr="00942E56">
        <w:rPr>
          <w:bCs/>
        </w:rPr>
        <w:t xml:space="preserve"> taktéž bez pohybů</w:t>
      </w:r>
      <w:r w:rsidR="004132BB">
        <w:t>.</w:t>
      </w:r>
      <w:r w:rsidR="003C3005">
        <w:br/>
      </w:r>
      <w:r w:rsidR="003C3005" w:rsidRPr="003C3005">
        <w:rPr>
          <w:b/>
          <w:bCs/>
        </w:rPr>
        <w:t>nově účet 455</w:t>
      </w:r>
      <w:r w:rsidR="003C3005">
        <w:t xml:space="preserve"> – dlouhodobě přijaté zálohy:</w:t>
      </w:r>
      <w:r w:rsidR="003C3005">
        <w:br/>
        <w:t>od 2021 vybírána kauce nájemného na 3.měsíce, bude průběžně vráceno nájemníkům, stav účtu souhlasí s inventarizací.</w:t>
      </w:r>
      <w:r w:rsidR="00C309E1">
        <w:t xml:space="preserve"> Stav účtu 455 je 0,00 Kč – všechny kauce vráceny v průběhu r. 2023.</w:t>
      </w:r>
      <w:r w:rsidR="009243C0">
        <w:t xml:space="preserve"> Nově za r. 2024 kauce nájemného ve výši 22 050,00 Kč.</w:t>
      </w:r>
      <w:r w:rsidR="004873D6">
        <w:br/>
      </w:r>
      <w:r w:rsidR="00927503" w:rsidRPr="004873D6">
        <w:rPr>
          <w:u w:val="single"/>
        </w:rPr>
        <w:lastRenderedPageBreak/>
        <w:t>Pohledávky po splatnosti</w:t>
      </w:r>
      <w:r w:rsidR="00927503">
        <w:t>:</w:t>
      </w:r>
      <w:r w:rsidR="00927503">
        <w:br/>
        <w:t>-účet část 311 0000 a část 311 0100 – pohledávky za nájemným a službami obecních bytů za r.20</w:t>
      </w:r>
      <w:r w:rsidR="00942E56">
        <w:t>2</w:t>
      </w:r>
      <w:r w:rsidR="005224D4">
        <w:t>4</w:t>
      </w:r>
      <w:r w:rsidR="00927503">
        <w:t xml:space="preserve">  z toho nájemné </w:t>
      </w:r>
      <w:r w:rsidR="005224D4">
        <w:t>203</w:t>
      </w:r>
      <w:r w:rsidR="00AD2B82">
        <w:t xml:space="preserve"> </w:t>
      </w:r>
      <w:r w:rsidR="005224D4">
        <w:t>089</w:t>
      </w:r>
      <w:r w:rsidR="009D68F6">
        <w:t>,</w:t>
      </w:r>
      <w:r w:rsidR="006E32F2">
        <w:t>00</w:t>
      </w:r>
      <w:r w:rsidR="00927503">
        <w:t xml:space="preserve"> Kč a služby vč. doplatků a přeplatků</w:t>
      </w:r>
      <w:r w:rsidR="009D68F6">
        <w:t xml:space="preserve"> </w:t>
      </w:r>
      <w:r w:rsidR="005224D4">
        <w:t>197</w:t>
      </w:r>
      <w:r w:rsidR="009D68F6">
        <w:t> </w:t>
      </w:r>
      <w:r w:rsidR="005224D4">
        <w:t>034</w:t>
      </w:r>
      <w:r w:rsidR="009D68F6">
        <w:t>,</w:t>
      </w:r>
      <w:r w:rsidR="006E32F2">
        <w:t>00</w:t>
      </w:r>
      <w:r w:rsidR="00927503">
        <w:t xml:space="preserve"> Kč</w:t>
      </w:r>
      <w:r w:rsidR="00D4452A">
        <w:t xml:space="preserve"> (opravné položky </w:t>
      </w:r>
      <w:r w:rsidR="006E32F2">
        <w:br/>
      </w:r>
      <w:r w:rsidR="00D4452A">
        <w:t>0,</w:t>
      </w:r>
      <w:r w:rsidR="006E32F2">
        <w:t>00</w:t>
      </w:r>
      <w:r w:rsidR="00D4452A">
        <w:t xml:space="preserve"> Kč</w:t>
      </w:r>
      <w:r w:rsidR="006E32F2">
        <w:t>=splátkové kalendáře</w:t>
      </w:r>
      <w:r w:rsidR="00D4452A">
        <w:t>)</w:t>
      </w:r>
      <w:r w:rsidR="00927503">
        <w:t>;</w:t>
      </w:r>
      <w:r w:rsidR="00927503">
        <w:br/>
        <w:t xml:space="preserve">účet 315 0000 – pohledávky za likvidaci odpadů – </w:t>
      </w:r>
      <w:r w:rsidR="001A3A62">
        <w:t>5</w:t>
      </w:r>
      <w:r w:rsidR="005224D4">
        <w:t>7</w:t>
      </w:r>
      <w:r w:rsidR="006E32F2">
        <w:t xml:space="preserve"> </w:t>
      </w:r>
      <w:r w:rsidR="005224D4">
        <w:t>875</w:t>
      </w:r>
      <w:r w:rsidR="00927503">
        <w:t>,</w:t>
      </w:r>
      <w:r w:rsidR="006E32F2">
        <w:t>00</w:t>
      </w:r>
      <w:r w:rsidR="00927503">
        <w:t xml:space="preserve"> Kč</w:t>
      </w:r>
      <w:r w:rsidR="008263C9">
        <w:t xml:space="preserve"> (opravné položky </w:t>
      </w:r>
      <w:r w:rsidR="00CF2C8C">
        <w:t xml:space="preserve">na účtu 192 0000 </w:t>
      </w:r>
      <w:r w:rsidR="006E32F2">
        <w:t xml:space="preserve">ve výši </w:t>
      </w:r>
      <w:r w:rsidR="001A3A62">
        <w:t>11</w:t>
      </w:r>
      <w:r w:rsidR="00580977">
        <w:t> </w:t>
      </w:r>
      <w:r w:rsidR="00F04EEA">
        <w:t>575</w:t>
      </w:r>
      <w:r w:rsidR="00580977">
        <w:t>,</w:t>
      </w:r>
      <w:r w:rsidR="001A3A62">
        <w:t>0</w:t>
      </w:r>
      <w:r w:rsidR="00580977">
        <w:t>0</w:t>
      </w:r>
      <w:r w:rsidR="00D4452A">
        <w:t xml:space="preserve"> Kč</w:t>
      </w:r>
      <w:r w:rsidR="008263C9">
        <w:t>);</w:t>
      </w:r>
      <w:r w:rsidR="006E32F2">
        <w:br/>
        <w:t xml:space="preserve">účet 315 0300 – pohledávky za poplatek ze psa – </w:t>
      </w:r>
      <w:r w:rsidR="00580977">
        <w:t>0</w:t>
      </w:r>
      <w:r w:rsidR="006E32F2">
        <w:t xml:space="preserve">,00 Kč (opravné položky </w:t>
      </w:r>
      <w:r w:rsidR="00CF2C8C">
        <w:t xml:space="preserve">na účtu 192 0100 </w:t>
      </w:r>
      <w:r w:rsidR="006E32F2">
        <w:t xml:space="preserve">ve výši </w:t>
      </w:r>
      <w:r w:rsidR="001A3A62">
        <w:t>0</w:t>
      </w:r>
      <w:r w:rsidR="006E32F2">
        <w:t>,00 Kč);</w:t>
      </w:r>
      <w:r w:rsidR="006E32F2">
        <w:br/>
        <w:t xml:space="preserve">účet 311 0400 – pohledávky za parcely – </w:t>
      </w:r>
      <w:r w:rsidR="00F04EEA">
        <w:t>565,00</w:t>
      </w:r>
      <w:r w:rsidR="006E32F2">
        <w:t xml:space="preserve"> Kč (opravné položky </w:t>
      </w:r>
      <w:r w:rsidR="00CF2C8C">
        <w:t xml:space="preserve">na účtu 194 0300 </w:t>
      </w:r>
      <w:r w:rsidR="006E32F2">
        <w:t xml:space="preserve">ve výši </w:t>
      </w:r>
      <w:r w:rsidR="00CF2C8C">
        <w:br/>
      </w:r>
      <w:r w:rsidR="001A3A62">
        <w:t>0</w:t>
      </w:r>
      <w:r w:rsidR="00CF2C8C">
        <w:t>,</w:t>
      </w:r>
      <w:r w:rsidR="001A3A62">
        <w:t>0</w:t>
      </w:r>
      <w:r w:rsidR="00580977">
        <w:t xml:space="preserve">0 </w:t>
      </w:r>
      <w:r w:rsidR="00CF2C8C">
        <w:t>Kč);</w:t>
      </w:r>
      <w:r w:rsidR="00F04EEA">
        <w:br/>
        <w:t>účet 346 0000 – pohled. za státním rozpočtem – doplatek na volby EP za rok 2024, příjem v r. 2025.</w:t>
      </w:r>
      <w:r w:rsidR="00CF2C8C">
        <w:br/>
      </w:r>
      <w:r w:rsidR="008263C9" w:rsidRPr="004873D6">
        <w:rPr>
          <w:u w:val="single"/>
        </w:rPr>
        <w:t>Závazky:</w:t>
      </w:r>
      <w:r w:rsidR="008263C9">
        <w:br/>
      </w:r>
      <w:r w:rsidR="00580977">
        <w:t>každoroční závazky krátkodobé související s</w:t>
      </w:r>
      <w:r w:rsidR="00050C77">
        <w:t> výplatou a odvody mezd za 12 měsíc vč. daní, dále odvod DPH za 4.čt;</w:t>
      </w:r>
      <w:r w:rsidR="00050C77">
        <w:br/>
        <w:t xml:space="preserve">Účet 374 – </w:t>
      </w:r>
      <w:r w:rsidR="00F04EEA">
        <w:t xml:space="preserve">předpis vratky </w:t>
      </w:r>
      <w:r w:rsidR="00050C77">
        <w:t xml:space="preserve">zálohy na </w:t>
      </w:r>
      <w:r w:rsidR="00F04EEA">
        <w:t>volby KZ – vratka bude v 1/2025 celkem dle vyúčtování</w:t>
      </w:r>
      <w:r w:rsidR="00F04EEA">
        <w:br/>
        <w:t>4 809,00 Kč;</w:t>
      </w:r>
      <w:r w:rsidR="00050C77">
        <w:br/>
      </w:r>
      <w:r w:rsidR="008263C9">
        <w:t xml:space="preserve">účet 378 0000 – ost. </w:t>
      </w:r>
      <w:r w:rsidR="00775A21">
        <w:t>k</w:t>
      </w:r>
      <w:r w:rsidR="008263C9">
        <w:t>rátkodo</w:t>
      </w:r>
      <w:r w:rsidR="00775A21">
        <w:t>b</w:t>
      </w:r>
      <w:r w:rsidR="008263C9">
        <w:t xml:space="preserve">é záv. – </w:t>
      </w:r>
      <w:r w:rsidR="00F04EEA">
        <w:t>3</w:t>
      </w:r>
      <w:r w:rsidR="007F1F63">
        <w:t xml:space="preserve"> </w:t>
      </w:r>
      <w:r w:rsidR="00F04EEA">
        <w:t>599</w:t>
      </w:r>
      <w:r w:rsidR="008263C9">
        <w:t>,</w:t>
      </w:r>
      <w:r w:rsidR="007F1F63">
        <w:t>00</w:t>
      </w:r>
      <w:r w:rsidR="008263C9">
        <w:t xml:space="preserve"> Kč – předpis Kooperativ pojistné za 4.čt.</w:t>
      </w:r>
      <w:r w:rsidR="00B05B7A">
        <w:t>.</w:t>
      </w:r>
    </w:p>
    <w:p w14:paraId="67BA2C1A" w14:textId="3F170F7E" w:rsidR="007E0564" w:rsidRDefault="00051F10">
      <w:r w:rsidRPr="00051F10">
        <w:rPr>
          <w:b/>
          <w:bCs/>
        </w:rPr>
        <w:t>Účet 389</w:t>
      </w:r>
      <w:r>
        <w:t xml:space="preserve"> dohadné účty pasivní – zálohy na vodné a elektřinu ve výši účtu záloh 314 celkem </w:t>
      </w:r>
      <w:r>
        <w:br/>
      </w:r>
      <w:r w:rsidR="00F04EEA">
        <w:t>349 560</w:t>
      </w:r>
      <w:r>
        <w:t>,</w:t>
      </w:r>
      <w:r w:rsidR="00775A21">
        <w:t>00</w:t>
      </w:r>
      <w:r>
        <w:t xml:space="preserve"> Kč</w:t>
      </w:r>
      <w:r w:rsidR="00B05B7A">
        <w:t>.</w:t>
      </w:r>
    </w:p>
    <w:p w14:paraId="44C9CDA8" w14:textId="118BB830" w:rsidR="002E6084" w:rsidRDefault="002E6084">
      <w:r w:rsidRPr="00E5633C">
        <w:rPr>
          <w:b/>
          <w:bCs/>
        </w:rPr>
        <w:t>Účet 388</w:t>
      </w:r>
      <w:r>
        <w:t xml:space="preserve"> dohadné účty aktivní – dohada dotace na invest. akci Most M1 ve výši 200 000,00 Kč</w:t>
      </w:r>
      <w:r w:rsidR="00E5633C">
        <w:t xml:space="preserve"> </w:t>
      </w:r>
      <w:r w:rsidR="00F04EEA">
        <w:t xml:space="preserve">již od r. 2023 </w:t>
      </w:r>
      <w:r w:rsidR="00E5633C">
        <w:t xml:space="preserve">dle účtu </w:t>
      </w:r>
      <w:r w:rsidR="00F04EEA">
        <w:t>472 (původně na účtu 374).</w:t>
      </w:r>
    </w:p>
    <w:p w14:paraId="7F38BB45" w14:textId="7F4FC0D9" w:rsidR="005A2DDC" w:rsidRDefault="00B377CE">
      <w:r>
        <w:br/>
      </w:r>
      <w:r w:rsidR="004873D6">
        <w:t xml:space="preserve">Sepsáno: </w:t>
      </w:r>
      <w:r w:rsidR="00E5633C">
        <w:t>31</w:t>
      </w:r>
      <w:r w:rsidR="004873D6">
        <w:t>.1.20</w:t>
      </w:r>
      <w:r w:rsidR="00D4452A">
        <w:t>2</w:t>
      </w:r>
      <w:r w:rsidR="003E730C">
        <w:t>5</w:t>
      </w:r>
      <w:r w:rsidR="004873D6">
        <w:br/>
      </w:r>
      <w:r w:rsidR="00051F10">
        <w:t xml:space="preserve">předseda DIK č. 1 : </w:t>
      </w:r>
      <w:r w:rsidR="004873D6">
        <w:t xml:space="preserve">Oldřich Zima </w:t>
      </w:r>
      <w:r w:rsidR="00051F10">
        <w:br/>
      </w:r>
      <w:r w:rsidR="004873D6">
        <w:t xml:space="preserve">členové: </w:t>
      </w:r>
      <w:r w:rsidR="00051F10">
        <w:t xml:space="preserve">       </w:t>
      </w:r>
      <w:r w:rsidR="004873D6">
        <w:t>Monika Martínková</w:t>
      </w:r>
      <w:r w:rsidR="004873D6">
        <w:br/>
        <w:t xml:space="preserve">                </w:t>
      </w:r>
      <w:r w:rsidR="00051F10">
        <w:t xml:space="preserve">        </w:t>
      </w:r>
      <w:r w:rsidR="004873D6">
        <w:t xml:space="preserve"> Martina Konšalová</w:t>
      </w:r>
    </w:p>
    <w:sectPr w:rsidR="005A2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DDC"/>
    <w:rsid w:val="00050C77"/>
    <w:rsid w:val="00051F10"/>
    <w:rsid w:val="001A3A62"/>
    <w:rsid w:val="002D6FA4"/>
    <w:rsid w:val="002E6084"/>
    <w:rsid w:val="003C3005"/>
    <w:rsid w:val="003E730C"/>
    <w:rsid w:val="004132BB"/>
    <w:rsid w:val="00441638"/>
    <w:rsid w:val="004873D6"/>
    <w:rsid w:val="005224D4"/>
    <w:rsid w:val="00580977"/>
    <w:rsid w:val="005A2DDC"/>
    <w:rsid w:val="006A3BC5"/>
    <w:rsid w:val="006C3585"/>
    <w:rsid w:val="006E32F2"/>
    <w:rsid w:val="00704AC9"/>
    <w:rsid w:val="00740A62"/>
    <w:rsid w:val="00775A21"/>
    <w:rsid w:val="007766ED"/>
    <w:rsid w:val="007E0564"/>
    <w:rsid w:val="007F1F63"/>
    <w:rsid w:val="007F65F1"/>
    <w:rsid w:val="008263C9"/>
    <w:rsid w:val="00875C12"/>
    <w:rsid w:val="008A6FEA"/>
    <w:rsid w:val="008B5F88"/>
    <w:rsid w:val="008C6FD4"/>
    <w:rsid w:val="00923951"/>
    <w:rsid w:val="009243C0"/>
    <w:rsid w:val="00927503"/>
    <w:rsid w:val="00942E56"/>
    <w:rsid w:val="009D68F6"/>
    <w:rsid w:val="00AD2B82"/>
    <w:rsid w:val="00AD6BB0"/>
    <w:rsid w:val="00B05B7A"/>
    <w:rsid w:val="00B377CE"/>
    <w:rsid w:val="00B85C29"/>
    <w:rsid w:val="00BB3BB9"/>
    <w:rsid w:val="00C01BF9"/>
    <w:rsid w:val="00C309E1"/>
    <w:rsid w:val="00CF2C8C"/>
    <w:rsid w:val="00D4452A"/>
    <w:rsid w:val="00E5633C"/>
    <w:rsid w:val="00EE1B83"/>
    <w:rsid w:val="00F04EEA"/>
    <w:rsid w:val="00F8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7F05"/>
  <w15:chartTrackingRefBased/>
  <w15:docId w15:val="{29693175-F775-40C9-9B7A-A15EF89B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769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Martínková</dc:creator>
  <cp:keywords/>
  <dc:description/>
  <cp:lastModifiedBy>Monika Martínková</cp:lastModifiedBy>
  <cp:revision>33</cp:revision>
  <dcterms:created xsi:type="dcterms:W3CDTF">2019-01-16T06:43:00Z</dcterms:created>
  <dcterms:modified xsi:type="dcterms:W3CDTF">2025-01-29T14:32:00Z</dcterms:modified>
</cp:coreProperties>
</file>